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Link"/>
          <w:b w:val="1"/>
          <w:bCs w:val="1"/>
        </w:rPr>
      </w:pPr>
    </w:p>
    <w:p>
      <w:pPr>
        <w:pStyle w:val="Normal.0"/>
        <w:jc w:val="center"/>
      </w:pPr>
      <w:r>
        <w:drawing>
          <wp:inline distT="0" distB="0" distL="0" distR="0">
            <wp:extent cx="471104" cy="354695"/>
            <wp:effectExtent l="0" t="0" r="0" b="0"/>
            <wp:docPr id="1073741825" name="officeArt object" descr="th-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-3.jpeg" descr="th-3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04" cy="354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Cittaslow International Partner Event della EU Green Week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presenta il concorso fotografico: </w:t>
      </w:r>
      <w:r>
        <w:rPr>
          <w:b w:val="1"/>
          <w:bCs w:val="1"/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Essere un Cittadino Green</w:t>
      </w:r>
      <w:r>
        <w:rPr>
          <w:b w:val="1"/>
          <w:bCs w:val="1"/>
          <w:rtl w:val="0"/>
          <w:lang w:val="it-IT"/>
        </w:rPr>
        <w:t>”</w:t>
      </w:r>
      <w:r>
        <w:rPr>
          <w:b w:val="1"/>
          <w:bCs w:val="1"/>
          <w:rtl w:val="0"/>
          <w:lang w:val="it-IT"/>
        </w:rPr>
        <w:t xml:space="preserve"> 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&lt;&lt; FOTOGRAFA LO SLOW CHE STA IN TE E NELLA TUA CITTA</w:t>
      </w:r>
      <w:r>
        <w:rPr>
          <w:b w:val="1"/>
          <w:bCs w:val="1"/>
          <w:rtl w:val="0"/>
          <w:lang w:val="it-IT"/>
        </w:rPr>
        <w:t xml:space="preserve">’ </w:t>
      </w:r>
      <w:r>
        <w:rPr>
          <w:b w:val="1"/>
          <w:bCs w:val="1"/>
          <w:rtl w:val="0"/>
          <w:lang w:val="it-IT"/>
        </w:rPr>
        <w:t xml:space="preserve">&gt;&gt; 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  <w:lang w:val="it-IT"/>
        </w:rPr>
        <w:t xml:space="preserve">Cittaslow International organizza il primo concorso fotografico green invitando i partecipanti a sviluppare una riflessione condivisa sul significato delle </w:t>
      </w:r>
      <w:r>
        <w:rPr>
          <w:b w:val="1"/>
          <w:bCs w:val="1"/>
          <w:rtl w:val="0"/>
          <w:lang w:val="it-IT"/>
        </w:rPr>
        <w:t>Green City</w:t>
      </w:r>
      <w:r>
        <w:rPr>
          <w:rtl w:val="0"/>
          <w:lang w:val="it-IT"/>
        </w:rPr>
        <w:t>, in particolare sul ruolo individuale che ognuno di noi ha nel contribuire alla sostenibilit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ambientale. Tutti possono esprimere la propria creativit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scattando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immagine relativa al tema </w:t>
      </w:r>
      <w:r>
        <w:rPr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essere un cittadino green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</w:t>
      </w:r>
    </w:p>
    <w:p>
      <w:pPr>
        <w:pStyle w:val="Normal.0"/>
        <w:jc w:val="both"/>
      </w:pPr>
      <w:r>
        <w:rPr>
          <w:rtl w:val="0"/>
          <w:lang w:val="it-IT"/>
        </w:rPr>
        <w:t>Una citt</w:t>
      </w:r>
      <w:r>
        <w:rPr>
          <w:rtl w:val="0"/>
          <w:lang w:val="it-IT"/>
        </w:rPr>
        <w:t xml:space="preserve">à è </w:t>
      </w:r>
      <w:r>
        <w:rPr>
          <w:rtl w:val="0"/>
          <w:lang w:val="it-IT"/>
        </w:rPr>
        <w:t xml:space="preserve">il risultato delle azioni, dello stile di vita, degli usi e dei costumi dei cittadini. In questo senso,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necessario riflettere sul ruolo degli abitanti delle aree urbane: il modo in cui si agisce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strettamente connesso alla sostenibilit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della citt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impatto ambientale.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it-IT"/>
        </w:rPr>
        <w:t xml:space="preserve">Il contest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iniziativa organizzata da Cittaslow International, </w:t>
      </w:r>
      <w:r>
        <w:rPr>
          <w:b w:val="1"/>
          <w:bCs w:val="1"/>
          <w:rtl w:val="0"/>
          <w:lang w:val="it-IT"/>
        </w:rPr>
        <w:t>Partner Event</w:t>
      </w:r>
      <w:r>
        <w:rPr>
          <w:rtl w:val="0"/>
          <w:lang w:val="it-IT"/>
        </w:rPr>
        <w:t xml:space="preserve"> della </w:t>
      </w:r>
      <w:r>
        <w:rPr>
          <w:b w:val="1"/>
          <w:bCs w:val="1"/>
          <w:rtl w:val="0"/>
          <w:lang w:val="it-IT"/>
        </w:rPr>
        <w:t>Eu Green Week</w:t>
      </w:r>
      <w:r>
        <w:rPr>
          <w:rtl w:val="0"/>
          <w:lang w:val="it-IT"/>
        </w:rPr>
        <w:t xml:space="preserve">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"https://www.eugreenweek.eu/"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https://www.eugreenweek.eu/</w:t>
      </w:r>
      <w:r>
        <w:rPr/>
        <w:fldChar w:fldCharType="end" w:fldLock="0"/>
      </w:r>
      <w:r>
        <w:rPr>
          <w:rtl w:val="0"/>
          <w:lang w:val="it-IT"/>
        </w:rPr>
        <w:t xml:space="preserve">  </w:t>
      </w:r>
      <w:r>
        <w:rPr>
          <w:rtl w:val="0"/>
          <w:lang w:val="it-IT"/>
        </w:rPr>
        <w:t xml:space="preserve"> appuntamento annuale della Commissione Europea che si terr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a Bruxelles dal </w:t>
      </w:r>
      <w:r>
        <w:rPr>
          <w:b w:val="1"/>
          <w:bCs w:val="1"/>
          <w:rtl w:val="0"/>
          <w:lang w:val="it-IT"/>
        </w:rPr>
        <w:t>21 al 25 Maggio</w:t>
      </w:r>
      <w:r>
        <w:rPr>
          <w:rtl w:val="0"/>
          <w:lang w:val="it-IT"/>
        </w:rPr>
        <w:t xml:space="preserve">. Il tema del 2018 </w:t>
      </w:r>
      <w:r>
        <w:rPr>
          <w:rtl w:val="0"/>
          <w:lang w:val="it-IT"/>
        </w:rPr>
        <w:t>è “</w:t>
      </w:r>
      <w:r>
        <w:rPr>
          <w:i w:val="1"/>
          <w:iCs w:val="1"/>
          <w:rtl w:val="0"/>
          <w:lang w:val="it-IT"/>
        </w:rPr>
        <w:t>Green Cities for a greener future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UE presenter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gli sviluppi delle politiche in materia di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aria, rumore, gestione dei rifiuti e delle risorse idriche, promuover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approcci partecipativi per lo sviluppo urbano, strategie di networking e strumenti per la condivisione delle migliori pratiche.  In questo senso, Cittaslow International, con il progetto</w:t>
      </w:r>
      <w:r>
        <w:rPr>
          <w:b w:val="1"/>
          <w:bCs w:val="1"/>
          <w:i w:val="1"/>
          <w:iCs w:val="1"/>
          <w:rtl w:val="0"/>
          <w:lang w:val="it-IT"/>
        </w:rPr>
        <w:t xml:space="preserve"> Essere un Cittadino Green</w:t>
      </w:r>
      <w:r>
        <w:rPr>
          <w:rtl w:val="0"/>
          <w:lang w:val="it-IT"/>
        </w:rPr>
        <w:t>, intende riportare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attenzione verso un futuro sostenibile, facendo in modo che i cittadini diventino promotori di cambiamento. 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it-IT"/>
        </w:rPr>
        <w:t xml:space="preserve">Regolamento </w:t>
      </w:r>
    </w:p>
    <w:p>
      <w:pPr>
        <w:pStyle w:val="Normal.0"/>
      </w:pPr>
      <w:r>
        <w:rPr>
          <w:rtl w:val="0"/>
        </w:rPr>
        <w:t xml:space="preserve">Il concorso fotografico </w:t>
      </w:r>
      <w:r>
        <w:rPr>
          <w:rtl w:val="0"/>
        </w:rPr>
        <w:t xml:space="preserve">è </w:t>
      </w:r>
      <w:r>
        <w:rPr>
          <w:rtl w:val="0"/>
        </w:rPr>
        <w:t>aperto a tutti, ecco come partecipare: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Scattare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immagine interpretando il tema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Essere un cittadino green</w:t>
      </w:r>
      <w:r>
        <w:rPr>
          <w:rtl w:val="0"/>
          <w:lang w:val="it-IT"/>
        </w:rPr>
        <w:t>”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Descrivere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immagine in breve 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Inserire Nome e Cognome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autore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Inserire il nome della Green City/Cittaslow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Entro il 27 Aprile 2018 inviare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immagine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indirizzo mail: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"mailto:euoffice@cittaslow.org"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it-IT"/>
        </w:rPr>
        <w:t>euoffice@cittaslow.org</w:t>
      </w:r>
      <w:r>
        <w:rPr/>
        <w:fldChar w:fldCharType="end" w:fldLock="0"/>
      </w:r>
      <w:r>
        <w:rPr>
          <w:rtl w:val="0"/>
          <w:lang w:val="it-IT"/>
        </w:rPr>
        <w:t xml:space="preserve"> o condividere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immagine su Instagram utilizzando gli hastag #greencitizencontest #cittaslow 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Se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immagine ritrae volti, inviare una liberatoria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indirizzo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"mailto:euoffice@cittaslow.org"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it-IT"/>
        </w:rPr>
        <w:t>euoffice@cittaslow.org</w:t>
      </w:r>
      <w:r>
        <w:rPr/>
        <w:fldChar w:fldCharType="end" w:fldLock="0"/>
      </w:r>
    </w:p>
    <w:p>
      <w:pPr>
        <w:pStyle w:val="List Paragraph"/>
      </w:pPr>
    </w:p>
    <w:p>
      <w:pPr>
        <w:pStyle w:val="Normal.0"/>
      </w:pPr>
      <w:r>
        <w:rPr>
          <w:rtl w:val="0"/>
        </w:rPr>
        <w:t>Gli scatti migliori saranno parte della Digital Green Exposition che si terr</w:t>
      </w:r>
      <w:r>
        <w:rPr>
          <w:rtl w:val="0"/>
        </w:rPr>
        <w:t xml:space="preserve">à </w:t>
      </w:r>
      <w:r>
        <w:rPr>
          <w:rtl w:val="0"/>
        </w:rPr>
        <w:t>a Palazzo dei Sette, Sala Cittaslow International, la premiazione avverr</w:t>
      </w:r>
      <w:r>
        <w:rPr>
          <w:rtl w:val="0"/>
        </w:rPr>
        <w:t xml:space="preserve">à </w:t>
      </w:r>
      <w:r>
        <w:rPr>
          <w:rtl w:val="0"/>
        </w:rPr>
        <w:t>mercoled</w:t>
      </w:r>
      <w:r>
        <w:rPr>
          <w:rtl w:val="0"/>
        </w:rPr>
        <w:t xml:space="preserve">ì </w:t>
      </w:r>
      <w:r>
        <w:rPr>
          <w:b w:val="1"/>
          <w:bCs w:val="1"/>
          <w:rtl w:val="0"/>
          <w:lang w:val="it-IT"/>
        </w:rPr>
        <w:t>16 Maggio 2018</w:t>
      </w:r>
      <w:r>
        <w:rPr>
          <w:rtl w:val="0"/>
        </w:rPr>
        <w:t xml:space="preserve"> alle </w:t>
      </w:r>
      <w:r>
        <w:rPr>
          <w:b w:val="1"/>
          <w:bCs w:val="1"/>
          <w:rtl w:val="0"/>
          <w:lang w:val="it-IT"/>
        </w:rPr>
        <w:t>ore 18.00,</w:t>
      </w:r>
      <w:r>
        <w:rPr>
          <w:rtl w:val="0"/>
        </w:rPr>
        <w:t xml:space="preserve"> in occasione dell</w:t>
      </w:r>
      <w:r>
        <w:rPr>
          <w:rtl w:val="0"/>
        </w:rPr>
        <w:t>’</w:t>
      </w:r>
      <w:r>
        <w:rPr>
          <w:rtl w:val="0"/>
        </w:rPr>
        <w:t xml:space="preserve">appuntamento conclusivo del ciclo di incontri </w:t>
      </w:r>
      <w:r>
        <w:rPr>
          <w:rtl w:val="0"/>
        </w:rPr>
        <w:t>“</w:t>
      </w:r>
      <w:r>
        <w:rPr>
          <w:b w:val="1"/>
          <w:bCs w:val="1"/>
          <w:rtl w:val="0"/>
          <w:lang w:val="it-IT"/>
        </w:rPr>
        <w:t>A scuola di Cittaslow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Normal.0"/>
      </w:pPr>
      <w:r>
        <w:rPr>
          <w:rtl w:val="0"/>
        </w:rPr>
        <w:t>Le prime tre immagini, verranno stampate ed esposte permanentemente nella sede di Cittaslow International, la foto vincitrice ricever</w:t>
      </w:r>
      <w:r>
        <w:rPr>
          <w:rtl w:val="0"/>
        </w:rPr>
        <w:t xml:space="preserve">à </w:t>
      </w:r>
      <w:r>
        <w:rPr>
          <w:rtl w:val="0"/>
        </w:rPr>
        <w:t>un premio green.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 xml:space="preserve">Per info scrivere a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"mailto:euoffice@cittaslow.org"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euoffice@cittaslow.org</w:t>
      </w:r>
      <w:r>
        <w:rPr/>
        <w:fldChar w:fldCharType="end" w:fldLock="0"/>
      </w:r>
      <w:r>
        <w:rPr>
          <w:rtl w:val="0"/>
        </w:rPr>
        <w:t xml:space="preserve"> o chiamare il numero </w:t>
      </w:r>
      <w:r>
        <w:rPr>
          <w:rStyle w:val="Link"/>
          <w:rtl w:val="0"/>
        </w:rPr>
        <w:t>0763341818</w:t>
      </w:r>
    </w:p>
    <w:p>
      <w:pPr>
        <w:pStyle w:val="Normal.0"/>
      </w:pPr>
      <w:r>
        <w:rPr>
          <w:rtl w:val="0"/>
        </w:rPr>
        <w:t xml:space="preserve">Consultare il sito: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"http://www.cittaslow.it/notizia/it-orvieto-essere-un-cittadino-green-digital-green-exposition"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http://www.cittaslow.it/notizia/it-orvieto-essere-un-cittadino-green-digital-green-exposition</w:t>
      </w:r>
      <w:r>
        <w:rPr/>
        <w:fldChar w:fldCharType="end" w:fldLock="0"/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b w:val="1"/>
          <w:bCs w:val="1"/>
          <w:i w:val="1"/>
          <w:iCs w:val="1"/>
          <w:rtl w:val="0"/>
          <w:lang w:val="it-IT"/>
        </w:rPr>
        <w:t xml:space="preserve">“ </w:t>
      </w:r>
      <w:r>
        <w:rPr>
          <w:b w:val="1"/>
          <w:bCs w:val="1"/>
          <w:i w:val="1"/>
          <w:iCs w:val="1"/>
          <w:rtl w:val="0"/>
          <w:lang w:val="it-IT"/>
        </w:rPr>
        <w:t xml:space="preserve">21-25 Maggio 2018- </w:t>
      </w:r>
      <w:r>
        <w:rPr>
          <w:b w:val="1"/>
          <w:bCs w:val="1"/>
          <w:i w:val="1"/>
          <w:iCs w:val="1"/>
          <w:rtl w:val="0"/>
          <w:lang w:val="it-IT"/>
        </w:rPr>
        <w:t>La Settimana verde dell</w:t>
      </w:r>
      <w:r>
        <w:rPr>
          <w:b w:val="1"/>
          <w:bCs w:val="1"/>
          <w:i w:val="1"/>
          <w:iCs w:val="1"/>
          <w:rtl w:val="0"/>
          <w:lang w:val="it-IT"/>
        </w:rPr>
        <w:t>’</w:t>
      </w:r>
      <w:r>
        <w:rPr>
          <w:b w:val="1"/>
          <w:bCs w:val="1"/>
          <w:i w:val="1"/>
          <w:iCs w:val="1"/>
          <w:rtl w:val="0"/>
          <w:lang w:val="it-IT"/>
        </w:rPr>
        <w:t>U</w:t>
      </w:r>
      <w:r>
        <w:rPr>
          <w:b w:val="1"/>
          <w:bCs w:val="1"/>
          <w:i w:val="1"/>
          <w:iCs w:val="1"/>
          <w:rtl w:val="0"/>
          <w:lang w:val="it-IT"/>
        </w:rPr>
        <w:t xml:space="preserve">nione </w:t>
      </w:r>
      <w:r>
        <w:rPr>
          <w:b w:val="1"/>
          <w:bCs w:val="1"/>
          <w:i w:val="1"/>
          <w:iCs w:val="1"/>
          <w:rtl w:val="0"/>
          <w:lang w:val="it-IT"/>
        </w:rPr>
        <w:t>E</w:t>
      </w:r>
      <w:r>
        <w:rPr>
          <w:b w:val="1"/>
          <w:bCs w:val="1"/>
          <w:i w:val="1"/>
          <w:iCs w:val="1"/>
          <w:rtl w:val="0"/>
          <w:lang w:val="it-IT"/>
        </w:rPr>
        <w:t>uropea</w:t>
      </w:r>
      <w:r>
        <w:rPr>
          <w:b w:val="1"/>
          <w:bCs w:val="1"/>
          <w:i w:val="1"/>
          <w:iCs w:val="1"/>
          <w:rtl w:val="0"/>
          <w:lang w:val="it-IT"/>
        </w:rPr>
        <w:t xml:space="preserve"> 2018 </w:t>
      </w:r>
      <w:r>
        <w:rPr>
          <w:b w:val="1"/>
          <w:bCs w:val="1"/>
          <w:i w:val="1"/>
          <w:iCs w:val="1"/>
          <w:rtl w:val="0"/>
          <w:lang w:val="it-IT"/>
        </w:rPr>
        <w:t xml:space="preserve"> aiuta ad esplorare </w:t>
      </w:r>
      <w:r>
        <w:rPr>
          <w:b w:val="1"/>
          <w:bCs w:val="1"/>
          <w:i w:val="1"/>
          <w:iCs w:val="1"/>
          <w:rtl w:val="0"/>
          <w:lang w:val="it-IT"/>
        </w:rPr>
        <w:t>i modi in cui l'UE aiuta le citt</w:t>
      </w:r>
      <w:r>
        <w:rPr>
          <w:b w:val="1"/>
          <w:bCs w:val="1"/>
          <w:i w:val="1"/>
          <w:iCs w:val="1"/>
          <w:rtl w:val="0"/>
          <w:lang w:val="it-IT"/>
        </w:rPr>
        <w:t xml:space="preserve">à </w:t>
      </w:r>
      <w:r>
        <w:rPr>
          <w:b w:val="1"/>
          <w:bCs w:val="1"/>
          <w:i w:val="1"/>
          <w:iCs w:val="1"/>
          <w:rtl w:val="0"/>
          <w:lang w:val="it-IT"/>
        </w:rPr>
        <w:t xml:space="preserve">a diventare luoghi migliori in cui vivere e lavorare. Presentando le politiche </w:t>
      </w:r>
      <w:r>
        <w:rPr>
          <w:b w:val="1"/>
          <w:bCs w:val="1"/>
          <w:i w:val="1"/>
          <w:iCs w:val="1"/>
          <w:rtl w:val="0"/>
          <w:lang w:val="it-IT"/>
        </w:rPr>
        <w:t>attive per la</w:t>
      </w:r>
      <w:r>
        <w:rPr>
          <w:b w:val="1"/>
          <w:bCs w:val="1"/>
          <w:i w:val="1"/>
          <w:iCs w:val="1"/>
          <w:rtl w:val="0"/>
          <w:lang w:val="it-IT"/>
        </w:rPr>
        <w:t xml:space="preserve"> qualit</w:t>
      </w:r>
      <w:r>
        <w:rPr>
          <w:b w:val="1"/>
          <w:bCs w:val="1"/>
          <w:i w:val="1"/>
          <w:iCs w:val="1"/>
          <w:rtl w:val="0"/>
          <w:lang w:val="it-IT"/>
        </w:rPr>
        <w:t xml:space="preserve">à </w:t>
      </w:r>
      <w:r>
        <w:rPr>
          <w:b w:val="1"/>
          <w:bCs w:val="1"/>
          <w:i w:val="1"/>
          <w:iCs w:val="1"/>
          <w:rtl w:val="0"/>
          <w:lang w:val="it-IT"/>
        </w:rPr>
        <w:t xml:space="preserve">dell'aria, </w:t>
      </w:r>
      <w:r>
        <w:rPr>
          <w:b w:val="1"/>
          <w:bCs w:val="1"/>
          <w:i w:val="1"/>
          <w:iCs w:val="1"/>
          <w:rtl w:val="0"/>
          <w:lang w:val="it-IT"/>
        </w:rPr>
        <w:t xml:space="preserve">il contrasto al </w:t>
      </w:r>
      <w:r>
        <w:rPr>
          <w:b w:val="1"/>
          <w:bCs w:val="1"/>
          <w:i w:val="1"/>
          <w:iCs w:val="1"/>
          <w:rtl w:val="0"/>
          <w:lang w:val="it-IT"/>
        </w:rPr>
        <w:t xml:space="preserve">rumore, </w:t>
      </w:r>
      <w:r>
        <w:rPr>
          <w:b w:val="1"/>
          <w:bCs w:val="1"/>
          <w:i w:val="1"/>
          <w:iCs w:val="1"/>
          <w:rtl w:val="0"/>
          <w:lang w:val="it-IT"/>
        </w:rPr>
        <w:t xml:space="preserve">la difesa della </w:t>
      </w:r>
      <w:r>
        <w:rPr>
          <w:b w:val="1"/>
          <w:bCs w:val="1"/>
          <w:i w:val="1"/>
          <w:iCs w:val="1"/>
          <w:rtl w:val="0"/>
          <w:lang w:val="it-IT"/>
        </w:rPr>
        <w:t xml:space="preserve">natura e </w:t>
      </w:r>
      <w:r>
        <w:rPr>
          <w:b w:val="1"/>
          <w:bCs w:val="1"/>
          <w:i w:val="1"/>
          <w:iCs w:val="1"/>
          <w:rtl w:val="0"/>
          <w:lang w:val="it-IT"/>
        </w:rPr>
        <w:t xml:space="preserve">della </w:t>
      </w:r>
      <w:r>
        <w:rPr>
          <w:b w:val="1"/>
          <w:bCs w:val="1"/>
          <w:i w:val="1"/>
          <w:iCs w:val="1"/>
          <w:rtl w:val="0"/>
          <w:lang w:val="it-IT"/>
        </w:rPr>
        <w:t>biodiversit</w:t>
      </w:r>
      <w:r>
        <w:rPr>
          <w:b w:val="1"/>
          <w:bCs w:val="1"/>
          <w:i w:val="1"/>
          <w:iCs w:val="1"/>
          <w:rtl w:val="0"/>
          <w:lang w:val="it-IT"/>
        </w:rPr>
        <w:t>à</w:t>
      </w:r>
      <w:r>
        <w:rPr>
          <w:b w:val="1"/>
          <w:bCs w:val="1"/>
          <w:i w:val="1"/>
          <w:iCs w:val="1"/>
          <w:rtl w:val="0"/>
          <w:lang w:val="it-IT"/>
        </w:rPr>
        <w:t xml:space="preserve">, </w:t>
      </w:r>
      <w:r>
        <w:rPr>
          <w:b w:val="1"/>
          <w:bCs w:val="1"/>
          <w:i w:val="1"/>
          <w:iCs w:val="1"/>
          <w:rtl w:val="0"/>
          <w:lang w:val="it-IT"/>
        </w:rPr>
        <w:t xml:space="preserve">la </w:t>
      </w:r>
      <w:r>
        <w:rPr>
          <w:b w:val="1"/>
          <w:bCs w:val="1"/>
          <w:i w:val="1"/>
          <w:iCs w:val="1"/>
          <w:rtl w:val="0"/>
          <w:lang w:val="it-IT"/>
        </w:rPr>
        <w:t xml:space="preserve">gestione dei rifiuti e delle risorse idriche, </w:t>
      </w:r>
      <w:r>
        <w:rPr>
          <w:b w:val="1"/>
          <w:bCs w:val="1"/>
          <w:i w:val="1"/>
          <w:iCs w:val="1"/>
          <w:rtl w:val="0"/>
          <w:lang w:val="it-IT"/>
        </w:rPr>
        <w:t xml:space="preserve">durante la settimana </w:t>
      </w:r>
      <w:r>
        <w:rPr>
          <w:b w:val="1"/>
          <w:bCs w:val="1"/>
          <w:i w:val="1"/>
          <w:iCs w:val="1"/>
          <w:rtl w:val="0"/>
          <w:lang w:val="it-IT"/>
        </w:rPr>
        <w:t>promuover</w:t>
      </w:r>
      <w:r>
        <w:rPr>
          <w:b w:val="1"/>
          <w:bCs w:val="1"/>
          <w:i w:val="1"/>
          <w:iCs w:val="1"/>
          <w:rtl w:val="0"/>
          <w:lang w:val="it-IT"/>
        </w:rPr>
        <w:t>à</w:t>
      </w:r>
      <w:r>
        <w:rPr>
          <w:b w:val="1"/>
          <w:bCs w:val="1"/>
          <w:i w:val="1"/>
          <w:iCs w:val="1"/>
          <w:rtl w:val="0"/>
          <w:lang w:val="it-IT"/>
        </w:rPr>
        <w:t xml:space="preserve"> alcuni </w:t>
      </w:r>
      <w:r>
        <w:rPr>
          <w:b w:val="1"/>
          <w:bCs w:val="1"/>
          <w:i w:val="1"/>
          <w:iCs w:val="1"/>
          <w:rtl w:val="0"/>
          <w:lang w:val="it-IT"/>
        </w:rPr>
        <w:t xml:space="preserve"> approcci partecipativi allo sviluppo urbano, schemi di rete e strumenti per condividere le migliori pratiche, coinvolgere le autorit</w:t>
      </w:r>
      <w:r>
        <w:rPr>
          <w:b w:val="1"/>
          <w:bCs w:val="1"/>
          <w:i w:val="1"/>
          <w:iCs w:val="1"/>
          <w:rtl w:val="0"/>
          <w:lang w:val="it-IT"/>
        </w:rPr>
        <w:t xml:space="preserve">à </w:t>
      </w:r>
      <w:r>
        <w:rPr>
          <w:b w:val="1"/>
          <w:bCs w:val="1"/>
          <w:i w:val="1"/>
          <w:iCs w:val="1"/>
          <w:rtl w:val="0"/>
          <w:lang w:val="it-IT"/>
        </w:rPr>
        <w:t>locali e i cittadini incoraggia</w:t>
      </w:r>
      <w:r>
        <w:rPr>
          <w:b w:val="1"/>
          <w:bCs w:val="1"/>
          <w:i w:val="1"/>
          <w:iCs w:val="1"/>
          <w:rtl w:val="0"/>
          <w:lang w:val="it-IT"/>
        </w:rPr>
        <w:t>ndoli con varie iniziative</w:t>
      </w:r>
      <w:r>
        <w:rPr>
          <w:b w:val="1"/>
          <w:bCs w:val="1"/>
          <w:i w:val="1"/>
          <w:iCs w:val="1"/>
          <w:rtl w:val="0"/>
          <w:lang w:val="it-IT"/>
        </w:rPr>
        <w:t xml:space="preserve"> a condividere la loro visione di un futuro sostenibile</w:t>
      </w:r>
      <w:r>
        <w:rPr>
          <w:b w:val="1"/>
          <w:bCs w:val="1"/>
          <w:i w:val="1"/>
          <w:iCs w:val="1"/>
          <w:rtl w:val="0"/>
          <w:lang w:val="it-IT"/>
        </w:rPr>
        <w:t xml:space="preserve"> ”</w:t>
      </w:r>
      <w:r>
        <w:rPr>
          <w:b w:val="1"/>
          <w:bCs w:val="1"/>
          <w:i w:val="1"/>
          <w:iCs w:val="1"/>
        </w:rPr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Link">
    <w:name w:val="Link"/>
    <w:rPr>
      <w:color w:val="0563c1"/>
      <w:u w:val="single" w:color="0563c1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